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D6E" w:rsidRDefault="00211D6E" w:rsidP="00211D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Динамика результативности реализации </w:t>
      </w:r>
      <w:r w:rsidRPr="00D80DDF">
        <w:rPr>
          <w:rFonts w:ascii="Times New Roman" w:hAnsi="Times New Roman" w:cs="Times New Roman"/>
          <w:b/>
          <w:sz w:val="28"/>
          <w:szCs w:val="28"/>
        </w:rPr>
        <w:t>дополнительной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общеразвивающей программы </w:t>
      </w:r>
    </w:p>
    <w:p w:rsidR="00211D6E" w:rsidRDefault="00211D6E" w:rsidP="00211D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«Театральная студия «Илимские звездочки»</w:t>
      </w:r>
    </w:p>
    <w:p w:rsidR="00211D6E" w:rsidRDefault="00211D6E" w:rsidP="00211D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7C9" w:rsidRPr="009F13B4" w:rsidRDefault="00DF77C9" w:rsidP="004671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3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общеразвивающая программа «Театральная студия «Илимские звездочки» реализуется с 2018 года. За время работы объединения «Илимские звездочки», реализация программы показала положительную динамику результативности, отмечается высокая сохранность контингента и регулярность посещения занятий обучающимися, что свидетельствует о существенной заинтересованности детей в обучении по настоящей дополните</w:t>
      </w:r>
      <w:r w:rsidR="0046711C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льной общеразвивающей программе.</w:t>
      </w:r>
    </w:p>
    <w:p w:rsidR="00DF77C9" w:rsidRPr="009F13B4" w:rsidRDefault="00DF77C9" w:rsidP="00DF77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7C9" w:rsidRPr="009F13B4" w:rsidRDefault="00DF77C9" w:rsidP="00DF7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Сохранность контингента</w:t>
      </w:r>
    </w:p>
    <w:tbl>
      <w:tblPr>
        <w:tblStyle w:val="TableNormal"/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408"/>
        <w:gridCol w:w="1636"/>
        <w:gridCol w:w="1588"/>
        <w:gridCol w:w="1747"/>
        <w:gridCol w:w="1701"/>
      </w:tblGrid>
      <w:tr w:rsidR="00DF77C9" w:rsidRPr="009F13B4" w:rsidTr="003B40B5">
        <w:trPr>
          <w:trHeight w:val="1068"/>
          <w:jc w:val="center"/>
        </w:trPr>
        <w:tc>
          <w:tcPr>
            <w:tcW w:w="1696" w:type="dxa"/>
          </w:tcPr>
          <w:p w:rsidR="00DF77C9" w:rsidRPr="009F13B4" w:rsidRDefault="00DF77C9" w:rsidP="003B40B5">
            <w:pPr>
              <w:pStyle w:val="TableParagraph"/>
              <w:ind w:left="255" w:right="229" w:firstLine="92"/>
              <w:rPr>
                <w:sz w:val="24"/>
                <w:szCs w:val="24"/>
              </w:rPr>
            </w:pPr>
            <w:proofErr w:type="spellStart"/>
            <w:r w:rsidRPr="009F13B4">
              <w:rPr>
                <w:sz w:val="24"/>
                <w:szCs w:val="24"/>
              </w:rPr>
              <w:t>Название</w:t>
            </w:r>
            <w:proofErr w:type="spellEnd"/>
            <w:r w:rsidRPr="009F13B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F13B4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1408" w:type="dxa"/>
          </w:tcPr>
          <w:p w:rsidR="00DF77C9" w:rsidRPr="009F13B4" w:rsidRDefault="00DF77C9" w:rsidP="003B40B5">
            <w:pPr>
              <w:pStyle w:val="TableParagraph"/>
              <w:ind w:left="132" w:right="120"/>
              <w:jc w:val="center"/>
              <w:rPr>
                <w:sz w:val="24"/>
                <w:szCs w:val="24"/>
                <w:lang w:val="ru-RU"/>
              </w:rPr>
            </w:pPr>
            <w:r w:rsidRPr="009F13B4">
              <w:rPr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1636" w:type="dxa"/>
          </w:tcPr>
          <w:p w:rsidR="00DF77C9" w:rsidRPr="009F13B4" w:rsidRDefault="00DF77C9" w:rsidP="003B40B5">
            <w:pPr>
              <w:pStyle w:val="TableParagraph"/>
              <w:ind w:left="142" w:right="138"/>
              <w:jc w:val="center"/>
              <w:rPr>
                <w:sz w:val="24"/>
                <w:szCs w:val="24"/>
                <w:lang w:val="ru-RU"/>
              </w:rPr>
            </w:pPr>
            <w:r w:rsidRPr="009F13B4">
              <w:rPr>
                <w:sz w:val="24"/>
                <w:szCs w:val="24"/>
                <w:lang w:val="ru-RU"/>
              </w:rPr>
              <w:t>Кол-во</w:t>
            </w:r>
          </w:p>
          <w:p w:rsidR="00DF77C9" w:rsidRPr="009F13B4" w:rsidRDefault="00DF77C9" w:rsidP="003B40B5">
            <w:pPr>
              <w:pStyle w:val="TableParagraph"/>
              <w:spacing w:before="39"/>
              <w:ind w:left="128" w:right="115" w:hanging="4"/>
              <w:jc w:val="center"/>
              <w:rPr>
                <w:sz w:val="24"/>
                <w:szCs w:val="24"/>
                <w:lang w:val="ru-RU"/>
              </w:rPr>
            </w:pPr>
            <w:r w:rsidRPr="009F13B4">
              <w:rPr>
                <w:sz w:val="24"/>
                <w:szCs w:val="24"/>
                <w:lang w:val="ru-RU"/>
              </w:rPr>
              <w:t>обучающихся</w:t>
            </w:r>
            <w:r w:rsidRPr="009F13B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13B4">
              <w:rPr>
                <w:sz w:val="24"/>
                <w:szCs w:val="24"/>
                <w:lang w:val="ru-RU"/>
              </w:rPr>
              <w:t>на</w:t>
            </w:r>
            <w:r w:rsidRPr="009F13B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F13B4">
              <w:rPr>
                <w:sz w:val="24"/>
                <w:szCs w:val="24"/>
                <w:lang w:val="ru-RU"/>
              </w:rPr>
              <w:t>начало</w:t>
            </w:r>
          </w:p>
          <w:p w:rsidR="00DF77C9" w:rsidRPr="009F13B4" w:rsidRDefault="00DF77C9" w:rsidP="003B40B5">
            <w:pPr>
              <w:pStyle w:val="TableParagraph"/>
              <w:spacing w:before="39"/>
              <w:ind w:left="128" w:right="115" w:hanging="4"/>
              <w:jc w:val="center"/>
              <w:rPr>
                <w:sz w:val="24"/>
                <w:szCs w:val="24"/>
                <w:lang w:val="ru-RU"/>
              </w:rPr>
            </w:pPr>
            <w:r w:rsidRPr="009F13B4">
              <w:rPr>
                <w:spacing w:val="-6"/>
                <w:sz w:val="24"/>
                <w:szCs w:val="24"/>
                <w:lang w:val="ru-RU"/>
              </w:rPr>
              <w:t xml:space="preserve"> уч. </w:t>
            </w:r>
            <w:r w:rsidRPr="009F13B4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1588" w:type="dxa"/>
          </w:tcPr>
          <w:p w:rsidR="00DF77C9" w:rsidRPr="009F13B4" w:rsidRDefault="00DF77C9" w:rsidP="003B40B5">
            <w:pPr>
              <w:pStyle w:val="TableParagraph"/>
              <w:ind w:left="139" w:right="135"/>
              <w:jc w:val="center"/>
              <w:rPr>
                <w:sz w:val="24"/>
                <w:szCs w:val="24"/>
                <w:lang w:val="ru-RU"/>
              </w:rPr>
            </w:pPr>
            <w:r w:rsidRPr="009F13B4">
              <w:rPr>
                <w:sz w:val="24"/>
                <w:szCs w:val="24"/>
                <w:lang w:val="ru-RU"/>
              </w:rPr>
              <w:t>Кол-во</w:t>
            </w:r>
          </w:p>
          <w:p w:rsidR="00DF77C9" w:rsidRPr="009F13B4" w:rsidRDefault="00DF77C9" w:rsidP="003B40B5">
            <w:pPr>
              <w:pStyle w:val="TableParagraph"/>
              <w:spacing w:before="39"/>
              <w:ind w:left="144" w:right="135"/>
              <w:jc w:val="center"/>
              <w:rPr>
                <w:spacing w:val="-2"/>
                <w:sz w:val="24"/>
                <w:szCs w:val="24"/>
                <w:lang w:val="ru-RU"/>
              </w:rPr>
            </w:pPr>
            <w:r w:rsidRPr="009F13B4">
              <w:rPr>
                <w:spacing w:val="-1"/>
                <w:sz w:val="24"/>
                <w:szCs w:val="24"/>
                <w:lang w:val="ru-RU"/>
              </w:rPr>
              <w:t>обучающихся</w:t>
            </w:r>
            <w:r w:rsidRPr="009F13B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F13B4">
              <w:rPr>
                <w:sz w:val="24"/>
                <w:szCs w:val="24"/>
                <w:lang w:val="ru-RU"/>
              </w:rPr>
              <w:t>на</w:t>
            </w:r>
            <w:r w:rsidRPr="009F13B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F13B4">
              <w:rPr>
                <w:sz w:val="24"/>
                <w:szCs w:val="24"/>
                <w:lang w:val="ru-RU"/>
              </w:rPr>
              <w:t>конец</w:t>
            </w:r>
            <w:r w:rsidRPr="009F13B4">
              <w:rPr>
                <w:spacing w:val="-2"/>
                <w:sz w:val="24"/>
                <w:szCs w:val="24"/>
                <w:lang w:val="ru-RU"/>
              </w:rPr>
              <w:t xml:space="preserve"> </w:t>
            </w:r>
          </w:p>
          <w:p w:rsidR="00DF77C9" w:rsidRPr="009F13B4" w:rsidRDefault="00DF77C9" w:rsidP="003B40B5">
            <w:pPr>
              <w:pStyle w:val="TableParagraph"/>
              <w:spacing w:before="39"/>
              <w:ind w:left="144" w:right="135"/>
              <w:jc w:val="center"/>
              <w:rPr>
                <w:sz w:val="24"/>
                <w:szCs w:val="24"/>
                <w:lang w:val="ru-RU"/>
              </w:rPr>
            </w:pPr>
            <w:r w:rsidRPr="009F13B4">
              <w:rPr>
                <w:spacing w:val="-2"/>
                <w:sz w:val="24"/>
                <w:szCs w:val="24"/>
                <w:lang w:val="ru-RU"/>
              </w:rPr>
              <w:t xml:space="preserve">уч. </w:t>
            </w:r>
            <w:r w:rsidRPr="009F13B4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1747" w:type="dxa"/>
          </w:tcPr>
          <w:p w:rsidR="00DF77C9" w:rsidRPr="009F13B4" w:rsidRDefault="00DF77C9" w:rsidP="003B40B5">
            <w:pPr>
              <w:pStyle w:val="TableParagraph"/>
              <w:ind w:left="11"/>
              <w:jc w:val="center"/>
              <w:rPr>
                <w:sz w:val="24"/>
                <w:szCs w:val="24"/>
                <w:lang w:val="ru-RU"/>
              </w:rPr>
            </w:pPr>
            <w:r w:rsidRPr="009F13B4">
              <w:rPr>
                <w:w w:val="99"/>
                <w:sz w:val="24"/>
                <w:szCs w:val="24"/>
                <w:lang w:val="ru-RU"/>
              </w:rPr>
              <w:t>%</w:t>
            </w:r>
          </w:p>
          <w:p w:rsidR="00DF77C9" w:rsidRPr="009F13B4" w:rsidRDefault="00DF77C9" w:rsidP="003B40B5">
            <w:pPr>
              <w:pStyle w:val="TableParagraph"/>
              <w:spacing w:before="39"/>
              <w:ind w:left="212" w:right="202"/>
              <w:jc w:val="center"/>
              <w:rPr>
                <w:sz w:val="24"/>
                <w:szCs w:val="24"/>
                <w:lang w:val="ru-RU"/>
              </w:rPr>
            </w:pPr>
            <w:r w:rsidRPr="009F13B4">
              <w:rPr>
                <w:spacing w:val="-1"/>
                <w:sz w:val="24"/>
                <w:szCs w:val="24"/>
                <w:lang w:val="ru-RU"/>
              </w:rPr>
              <w:t>сохранности</w:t>
            </w:r>
            <w:r w:rsidRPr="009F13B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F13B4">
              <w:rPr>
                <w:sz w:val="24"/>
                <w:szCs w:val="24"/>
                <w:lang w:val="ru-RU"/>
              </w:rPr>
              <w:t>контингента</w:t>
            </w:r>
          </w:p>
        </w:tc>
        <w:tc>
          <w:tcPr>
            <w:tcW w:w="1701" w:type="dxa"/>
          </w:tcPr>
          <w:p w:rsidR="00DF77C9" w:rsidRPr="009F13B4" w:rsidRDefault="00DF77C9" w:rsidP="003B40B5">
            <w:pPr>
              <w:pStyle w:val="TableParagraph"/>
              <w:ind w:left="8"/>
              <w:jc w:val="center"/>
              <w:rPr>
                <w:sz w:val="24"/>
                <w:szCs w:val="24"/>
                <w:lang w:val="ru-RU"/>
              </w:rPr>
            </w:pPr>
            <w:r w:rsidRPr="009F13B4">
              <w:rPr>
                <w:w w:val="99"/>
                <w:sz w:val="24"/>
                <w:szCs w:val="24"/>
                <w:lang w:val="ru-RU"/>
              </w:rPr>
              <w:t>%</w:t>
            </w:r>
          </w:p>
          <w:p w:rsidR="00DF77C9" w:rsidRPr="009F13B4" w:rsidRDefault="00DF77C9" w:rsidP="003B40B5">
            <w:pPr>
              <w:pStyle w:val="TableParagraph"/>
              <w:spacing w:before="39"/>
              <w:ind w:left="147" w:right="131"/>
              <w:jc w:val="center"/>
              <w:rPr>
                <w:sz w:val="24"/>
                <w:szCs w:val="24"/>
                <w:lang w:val="ru-RU"/>
              </w:rPr>
            </w:pPr>
            <w:r w:rsidRPr="009F13B4">
              <w:rPr>
                <w:spacing w:val="-1"/>
                <w:sz w:val="24"/>
                <w:szCs w:val="24"/>
                <w:lang w:val="ru-RU"/>
              </w:rPr>
              <w:t>стабильности</w:t>
            </w:r>
            <w:r w:rsidRPr="009F13B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F13B4">
              <w:rPr>
                <w:sz w:val="24"/>
                <w:szCs w:val="24"/>
                <w:lang w:val="ru-RU"/>
              </w:rPr>
              <w:t>состава</w:t>
            </w:r>
          </w:p>
          <w:p w:rsidR="00DF77C9" w:rsidRPr="009F13B4" w:rsidRDefault="00DF77C9" w:rsidP="003B40B5">
            <w:pPr>
              <w:pStyle w:val="TableParagraph"/>
              <w:ind w:left="147" w:right="138"/>
              <w:jc w:val="center"/>
              <w:rPr>
                <w:sz w:val="24"/>
                <w:szCs w:val="24"/>
                <w:lang w:val="ru-RU"/>
              </w:rPr>
            </w:pPr>
            <w:r w:rsidRPr="009F13B4">
              <w:rPr>
                <w:sz w:val="24"/>
                <w:szCs w:val="24"/>
                <w:lang w:val="ru-RU"/>
              </w:rPr>
              <w:t>обучающихся</w:t>
            </w:r>
          </w:p>
        </w:tc>
      </w:tr>
      <w:tr w:rsidR="00DF77C9" w:rsidRPr="009F13B4" w:rsidTr="003B40B5">
        <w:trPr>
          <w:trHeight w:val="362"/>
          <w:jc w:val="center"/>
        </w:trPr>
        <w:tc>
          <w:tcPr>
            <w:tcW w:w="1696" w:type="dxa"/>
            <w:vMerge w:val="restart"/>
          </w:tcPr>
          <w:p w:rsidR="00DF77C9" w:rsidRPr="009F13B4" w:rsidRDefault="00DF77C9" w:rsidP="003B40B5">
            <w:pPr>
              <w:pStyle w:val="TableParagraph"/>
              <w:spacing w:before="35"/>
              <w:ind w:left="85" w:right="81"/>
              <w:jc w:val="center"/>
              <w:rPr>
                <w:sz w:val="24"/>
                <w:szCs w:val="24"/>
                <w:lang w:val="ru-RU"/>
              </w:rPr>
            </w:pPr>
            <w:r w:rsidRPr="009F13B4">
              <w:rPr>
                <w:sz w:val="24"/>
                <w:szCs w:val="24"/>
                <w:lang w:val="ru-RU"/>
              </w:rPr>
              <w:t>«Театральная студия «Илимские звездочки»</w:t>
            </w:r>
          </w:p>
        </w:tc>
        <w:tc>
          <w:tcPr>
            <w:tcW w:w="1408" w:type="dxa"/>
          </w:tcPr>
          <w:p w:rsidR="00DF77C9" w:rsidRPr="009F13B4" w:rsidRDefault="00DF77C9" w:rsidP="003B40B5">
            <w:pPr>
              <w:pStyle w:val="TableParagraph"/>
              <w:spacing w:line="251" w:lineRule="exact"/>
              <w:ind w:left="132" w:right="114"/>
              <w:jc w:val="center"/>
              <w:rPr>
                <w:sz w:val="24"/>
                <w:szCs w:val="24"/>
                <w:lang w:val="ru-RU"/>
              </w:rPr>
            </w:pPr>
            <w:r w:rsidRPr="009F13B4">
              <w:rPr>
                <w:sz w:val="24"/>
                <w:szCs w:val="24"/>
                <w:lang w:val="ru-RU"/>
              </w:rPr>
              <w:t>2018-2019</w:t>
            </w:r>
          </w:p>
        </w:tc>
        <w:tc>
          <w:tcPr>
            <w:tcW w:w="1636" w:type="dxa"/>
          </w:tcPr>
          <w:p w:rsidR="00DF77C9" w:rsidRPr="009F13B4" w:rsidRDefault="00DF77C9" w:rsidP="003B40B5">
            <w:pPr>
              <w:pStyle w:val="TableParagraph"/>
              <w:spacing w:line="251" w:lineRule="exact"/>
              <w:ind w:left="147" w:right="133"/>
              <w:jc w:val="center"/>
              <w:rPr>
                <w:sz w:val="24"/>
                <w:szCs w:val="24"/>
                <w:lang w:val="ru-RU"/>
              </w:rPr>
            </w:pPr>
            <w:r w:rsidRPr="009F13B4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588" w:type="dxa"/>
          </w:tcPr>
          <w:p w:rsidR="00DF77C9" w:rsidRPr="009F13B4" w:rsidRDefault="00DF77C9" w:rsidP="003B40B5">
            <w:pPr>
              <w:pStyle w:val="TableParagraph"/>
              <w:spacing w:line="251" w:lineRule="exact"/>
              <w:ind w:left="144" w:right="129"/>
              <w:jc w:val="center"/>
              <w:rPr>
                <w:sz w:val="24"/>
                <w:szCs w:val="24"/>
                <w:lang w:val="ru-RU"/>
              </w:rPr>
            </w:pPr>
            <w:r w:rsidRPr="009F13B4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1747" w:type="dxa"/>
          </w:tcPr>
          <w:p w:rsidR="00DF77C9" w:rsidRPr="009F13B4" w:rsidRDefault="00DF77C9" w:rsidP="003B40B5">
            <w:pPr>
              <w:pStyle w:val="TableParagraph"/>
              <w:spacing w:line="251" w:lineRule="exact"/>
              <w:ind w:left="212" w:right="197"/>
              <w:jc w:val="center"/>
              <w:rPr>
                <w:sz w:val="24"/>
                <w:szCs w:val="24"/>
                <w:lang w:val="ru-RU"/>
              </w:rPr>
            </w:pPr>
            <w:r w:rsidRPr="009F13B4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701" w:type="dxa"/>
          </w:tcPr>
          <w:p w:rsidR="00DF77C9" w:rsidRPr="009F13B4" w:rsidRDefault="00DF77C9" w:rsidP="003B40B5">
            <w:pPr>
              <w:pStyle w:val="TableParagraph"/>
              <w:spacing w:line="251" w:lineRule="exact"/>
              <w:ind w:left="147" w:right="136"/>
              <w:jc w:val="center"/>
              <w:rPr>
                <w:sz w:val="24"/>
                <w:szCs w:val="24"/>
                <w:lang w:val="ru-RU"/>
              </w:rPr>
            </w:pPr>
            <w:r w:rsidRPr="009F13B4">
              <w:rPr>
                <w:sz w:val="24"/>
                <w:szCs w:val="24"/>
                <w:lang w:val="ru-RU"/>
              </w:rPr>
              <w:t>100</w:t>
            </w:r>
          </w:p>
        </w:tc>
      </w:tr>
      <w:tr w:rsidR="00DF77C9" w:rsidRPr="009F13B4" w:rsidTr="003B40B5">
        <w:trPr>
          <w:trHeight w:val="281"/>
          <w:jc w:val="center"/>
        </w:trPr>
        <w:tc>
          <w:tcPr>
            <w:tcW w:w="1696" w:type="dxa"/>
            <w:vMerge/>
          </w:tcPr>
          <w:p w:rsidR="00DF77C9" w:rsidRPr="009F13B4" w:rsidRDefault="00DF77C9" w:rsidP="003B40B5">
            <w:pPr>
              <w:pStyle w:val="TableParagraph"/>
              <w:spacing w:before="35"/>
              <w:ind w:left="85" w:right="8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08" w:type="dxa"/>
          </w:tcPr>
          <w:p w:rsidR="00DF77C9" w:rsidRPr="009F13B4" w:rsidRDefault="00DF77C9" w:rsidP="003B40B5">
            <w:pPr>
              <w:pStyle w:val="TableParagraph"/>
              <w:spacing w:line="251" w:lineRule="exact"/>
              <w:ind w:left="132" w:right="114"/>
              <w:jc w:val="center"/>
              <w:rPr>
                <w:sz w:val="24"/>
                <w:szCs w:val="24"/>
                <w:lang w:val="ru-RU"/>
              </w:rPr>
            </w:pPr>
            <w:r w:rsidRPr="009F13B4">
              <w:rPr>
                <w:sz w:val="24"/>
                <w:szCs w:val="24"/>
                <w:lang w:val="ru-RU"/>
              </w:rPr>
              <w:t>2019-2020</w:t>
            </w:r>
          </w:p>
        </w:tc>
        <w:tc>
          <w:tcPr>
            <w:tcW w:w="1636" w:type="dxa"/>
          </w:tcPr>
          <w:p w:rsidR="00DF77C9" w:rsidRPr="009F13B4" w:rsidRDefault="00DF77C9" w:rsidP="003B40B5">
            <w:pPr>
              <w:pStyle w:val="TableParagraph"/>
              <w:spacing w:line="251" w:lineRule="exact"/>
              <w:ind w:left="147" w:right="133"/>
              <w:jc w:val="center"/>
              <w:rPr>
                <w:sz w:val="24"/>
                <w:szCs w:val="24"/>
                <w:lang w:val="ru-RU"/>
              </w:rPr>
            </w:pPr>
            <w:r w:rsidRPr="009F13B4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588" w:type="dxa"/>
          </w:tcPr>
          <w:p w:rsidR="00DF77C9" w:rsidRPr="009F13B4" w:rsidRDefault="00DF77C9" w:rsidP="003B40B5">
            <w:pPr>
              <w:pStyle w:val="TableParagraph"/>
              <w:spacing w:line="251" w:lineRule="exact"/>
              <w:ind w:left="144" w:right="129"/>
              <w:jc w:val="center"/>
              <w:rPr>
                <w:sz w:val="24"/>
                <w:szCs w:val="24"/>
                <w:lang w:val="ru-RU"/>
              </w:rPr>
            </w:pPr>
            <w:r w:rsidRPr="009F13B4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747" w:type="dxa"/>
          </w:tcPr>
          <w:p w:rsidR="00DF77C9" w:rsidRPr="009F13B4" w:rsidRDefault="00DF77C9" w:rsidP="003B40B5">
            <w:pPr>
              <w:pStyle w:val="TableParagraph"/>
              <w:spacing w:line="251" w:lineRule="exact"/>
              <w:ind w:left="212" w:right="197"/>
              <w:jc w:val="center"/>
              <w:rPr>
                <w:sz w:val="24"/>
                <w:szCs w:val="24"/>
                <w:lang w:val="ru-RU"/>
              </w:rPr>
            </w:pPr>
            <w:r w:rsidRPr="009F13B4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701" w:type="dxa"/>
          </w:tcPr>
          <w:p w:rsidR="00DF77C9" w:rsidRPr="009F13B4" w:rsidRDefault="00DF77C9" w:rsidP="003B40B5">
            <w:pPr>
              <w:pStyle w:val="TableParagraph"/>
              <w:spacing w:line="251" w:lineRule="exact"/>
              <w:ind w:left="147" w:right="136"/>
              <w:jc w:val="center"/>
              <w:rPr>
                <w:sz w:val="24"/>
                <w:szCs w:val="24"/>
                <w:lang w:val="ru-RU"/>
              </w:rPr>
            </w:pPr>
            <w:r w:rsidRPr="009F13B4">
              <w:rPr>
                <w:sz w:val="24"/>
                <w:szCs w:val="24"/>
                <w:lang w:val="ru-RU"/>
              </w:rPr>
              <w:t>100</w:t>
            </w:r>
          </w:p>
        </w:tc>
      </w:tr>
      <w:tr w:rsidR="00DF77C9" w:rsidRPr="009F13B4" w:rsidTr="003B40B5">
        <w:trPr>
          <w:trHeight w:val="281"/>
          <w:jc w:val="center"/>
        </w:trPr>
        <w:tc>
          <w:tcPr>
            <w:tcW w:w="1696" w:type="dxa"/>
            <w:vMerge/>
          </w:tcPr>
          <w:p w:rsidR="00DF77C9" w:rsidRPr="009F13B4" w:rsidRDefault="00DF77C9" w:rsidP="003B40B5">
            <w:pPr>
              <w:pStyle w:val="TableParagraph"/>
              <w:spacing w:before="35"/>
              <w:ind w:left="85" w:right="81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DF77C9" w:rsidRPr="009F13B4" w:rsidRDefault="00DF77C9" w:rsidP="003B40B5">
            <w:pPr>
              <w:pStyle w:val="TableParagraph"/>
              <w:spacing w:line="251" w:lineRule="exact"/>
              <w:ind w:left="132" w:right="114"/>
              <w:jc w:val="center"/>
              <w:rPr>
                <w:sz w:val="24"/>
                <w:szCs w:val="24"/>
                <w:lang w:val="ru-RU"/>
              </w:rPr>
            </w:pPr>
            <w:r w:rsidRPr="009F13B4">
              <w:rPr>
                <w:sz w:val="24"/>
                <w:szCs w:val="24"/>
                <w:lang w:val="ru-RU"/>
              </w:rPr>
              <w:t>2020-2021</w:t>
            </w:r>
          </w:p>
        </w:tc>
        <w:tc>
          <w:tcPr>
            <w:tcW w:w="1636" w:type="dxa"/>
          </w:tcPr>
          <w:p w:rsidR="00DF77C9" w:rsidRPr="009F13B4" w:rsidRDefault="00DF77C9" w:rsidP="003B40B5">
            <w:pPr>
              <w:pStyle w:val="TableParagraph"/>
              <w:spacing w:line="251" w:lineRule="exact"/>
              <w:ind w:left="147" w:right="133"/>
              <w:jc w:val="center"/>
              <w:rPr>
                <w:sz w:val="24"/>
                <w:szCs w:val="24"/>
                <w:lang w:val="ru-RU"/>
              </w:rPr>
            </w:pPr>
            <w:r w:rsidRPr="009F13B4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1588" w:type="dxa"/>
          </w:tcPr>
          <w:p w:rsidR="00DF77C9" w:rsidRPr="009F13B4" w:rsidRDefault="00DF77C9" w:rsidP="003B40B5">
            <w:pPr>
              <w:pStyle w:val="TableParagraph"/>
              <w:spacing w:line="251" w:lineRule="exact"/>
              <w:ind w:left="144" w:right="129"/>
              <w:jc w:val="center"/>
              <w:rPr>
                <w:sz w:val="24"/>
                <w:szCs w:val="24"/>
                <w:lang w:val="ru-RU"/>
              </w:rPr>
            </w:pPr>
            <w:r w:rsidRPr="009F13B4"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1747" w:type="dxa"/>
          </w:tcPr>
          <w:p w:rsidR="00DF77C9" w:rsidRPr="009F13B4" w:rsidRDefault="00DF77C9" w:rsidP="003B40B5">
            <w:pPr>
              <w:pStyle w:val="TableParagraph"/>
              <w:spacing w:line="251" w:lineRule="exact"/>
              <w:ind w:left="212" w:right="197"/>
              <w:jc w:val="center"/>
              <w:rPr>
                <w:sz w:val="24"/>
                <w:szCs w:val="24"/>
                <w:lang w:val="ru-RU"/>
              </w:rPr>
            </w:pPr>
            <w:r w:rsidRPr="009F13B4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701" w:type="dxa"/>
          </w:tcPr>
          <w:p w:rsidR="00DF77C9" w:rsidRPr="009F13B4" w:rsidRDefault="00DF77C9" w:rsidP="003B40B5">
            <w:pPr>
              <w:pStyle w:val="TableParagraph"/>
              <w:spacing w:line="251" w:lineRule="exact"/>
              <w:ind w:left="147" w:right="136"/>
              <w:jc w:val="center"/>
              <w:rPr>
                <w:sz w:val="24"/>
                <w:szCs w:val="24"/>
                <w:lang w:val="ru-RU"/>
              </w:rPr>
            </w:pPr>
            <w:r w:rsidRPr="009F13B4">
              <w:rPr>
                <w:sz w:val="24"/>
                <w:szCs w:val="24"/>
                <w:lang w:val="ru-RU"/>
              </w:rPr>
              <w:t>100</w:t>
            </w:r>
          </w:p>
        </w:tc>
      </w:tr>
    </w:tbl>
    <w:p w:rsidR="00DF77C9" w:rsidRPr="009F13B4" w:rsidRDefault="00DF77C9" w:rsidP="00DF7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77C9" w:rsidRPr="009F13B4" w:rsidRDefault="00DF77C9" w:rsidP="0046711C">
      <w:pPr>
        <w:pStyle w:val="a4"/>
        <w:ind w:firstLine="567"/>
        <w:jc w:val="both"/>
        <w:rPr>
          <w:sz w:val="24"/>
          <w:szCs w:val="24"/>
        </w:rPr>
      </w:pPr>
      <w:bookmarkStart w:id="0" w:name="_GoBack"/>
      <w:bookmarkEnd w:id="0"/>
      <w:r w:rsidRPr="009F13B4">
        <w:rPr>
          <w:sz w:val="24"/>
          <w:szCs w:val="24"/>
        </w:rPr>
        <w:t xml:space="preserve">Одним из главных показателей результативности освоения образовательной программы является промежуточная аттестация обучающихся. </w:t>
      </w:r>
    </w:p>
    <w:p w:rsidR="00DF77C9" w:rsidRPr="009F13B4" w:rsidRDefault="00DF77C9" w:rsidP="0046711C">
      <w:pPr>
        <w:pStyle w:val="a4"/>
        <w:ind w:firstLine="567"/>
        <w:jc w:val="both"/>
        <w:rPr>
          <w:sz w:val="24"/>
          <w:szCs w:val="24"/>
        </w:rPr>
      </w:pPr>
      <w:r w:rsidRPr="009F13B4">
        <w:rPr>
          <w:sz w:val="24"/>
          <w:szCs w:val="24"/>
        </w:rPr>
        <w:t>Из приведенной ниже таблицы мы видим, что уже к концу первого года обучающиеся, имеющие начальный уровень переходят на средний, так же увеличивается процент обучающихся высокого уровня.</w:t>
      </w:r>
    </w:p>
    <w:p w:rsidR="00DF77C9" w:rsidRPr="009F13B4" w:rsidRDefault="00DF77C9" w:rsidP="00DF77C9">
      <w:pPr>
        <w:tabs>
          <w:tab w:val="left" w:pos="49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77C9" w:rsidRPr="009F13B4" w:rsidRDefault="00DF77C9" w:rsidP="00DF77C9">
      <w:pPr>
        <w:pStyle w:val="a6"/>
        <w:jc w:val="center"/>
        <w:rPr>
          <w:rFonts w:eastAsia="Helvetica Neue" w:cs="Times New Roman"/>
          <w:b/>
          <w:bCs/>
          <w:sz w:val="24"/>
          <w:szCs w:val="24"/>
        </w:rPr>
      </w:pPr>
      <w:r w:rsidRPr="009F13B4">
        <w:rPr>
          <w:rFonts w:eastAsia="Helvetica Neue" w:cs="Times New Roman"/>
          <w:b/>
          <w:bCs/>
          <w:sz w:val="24"/>
          <w:szCs w:val="24"/>
        </w:rPr>
        <w:t xml:space="preserve">Мониторинг освоения </w:t>
      </w:r>
      <w:proofErr w:type="gramStart"/>
      <w:r w:rsidRPr="009F13B4">
        <w:rPr>
          <w:rFonts w:eastAsia="Helvetica Neue" w:cs="Times New Roman"/>
          <w:b/>
          <w:bCs/>
          <w:sz w:val="24"/>
          <w:szCs w:val="24"/>
        </w:rPr>
        <w:t>ДОП</w:t>
      </w:r>
      <w:proofErr w:type="gramEnd"/>
      <w:r w:rsidRPr="009F13B4">
        <w:rPr>
          <w:rFonts w:eastAsia="Helvetica Neue" w:cs="Times New Roman"/>
          <w:b/>
          <w:bCs/>
          <w:sz w:val="24"/>
          <w:szCs w:val="24"/>
        </w:rPr>
        <w:t xml:space="preserve"> обучающимися объединения </w:t>
      </w:r>
    </w:p>
    <w:p w:rsidR="00DF77C9" w:rsidRPr="009F13B4" w:rsidRDefault="00DF77C9" w:rsidP="00DF77C9">
      <w:pPr>
        <w:pStyle w:val="a6"/>
        <w:jc w:val="center"/>
        <w:rPr>
          <w:rFonts w:cs="Times New Roman"/>
          <w:sz w:val="24"/>
          <w:szCs w:val="24"/>
        </w:rPr>
      </w:pPr>
      <w:r w:rsidRPr="009F13B4">
        <w:rPr>
          <w:rFonts w:eastAsia="Helvetica Neue" w:cs="Times New Roman"/>
          <w:b/>
          <w:bCs/>
          <w:sz w:val="24"/>
          <w:szCs w:val="24"/>
        </w:rPr>
        <w:t>«</w:t>
      </w:r>
      <w:r>
        <w:rPr>
          <w:rFonts w:eastAsia="Helvetica Neue" w:cs="Times New Roman"/>
          <w:b/>
          <w:bCs/>
          <w:sz w:val="24"/>
          <w:szCs w:val="24"/>
        </w:rPr>
        <w:t>Театральная студия «</w:t>
      </w:r>
      <w:r w:rsidRPr="009F13B4">
        <w:rPr>
          <w:rFonts w:eastAsia="Helvetica Neue" w:cs="Times New Roman"/>
          <w:b/>
          <w:bCs/>
          <w:sz w:val="24"/>
          <w:szCs w:val="24"/>
        </w:rPr>
        <w:t xml:space="preserve">Илимские звездочки» </w:t>
      </w: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1801"/>
        <w:gridCol w:w="1635"/>
        <w:gridCol w:w="1116"/>
        <w:gridCol w:w="702"/>
        <w:gridCol w:w="848"/>
        <w:gridCol w:w="561"/>
        <w:gridCol w:w="847"/>
        <w:gridCol w:w="576"/>
        <w:gridCol w:w="848"/>
        <w:gridCol w:w="559"/>
      </w:tblGrid>
      <w:tr w:rsidR="00DF77C9" w:rsidRPr="009F13B4" w:rsidTr="003B40B5">
        <w:trPr>
          <w:trHeight w:val="797"/>
          <w:jc w:val="center"/>
        </w:trPr>
        <w:tc>
          <w:tcPr>
            <w:tcW w:w="1838" w:type="dxa"/>
            <w:vMerge w:val="restart"/>
          </w:tcPr>
          <w:p w:rsidR="00DF77C9" w:rsidRPr="009F13B4" w:rsidRDefault="00DF77C9" w:rsidP="003B40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559" w:type="dxa"/>
            <w:vMerge w:val="restart"/>
          </w:tcPr>
          <w:p w:rsidR="00DF77C9" w:rsidRPr="009F13B4" w:rsidRDefault="00DF77C9" w:rsidP="003B40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обучающихся</w:t>
            </w:r>
          </w:p>
        </w:tc>
        <w:tc>
          <w:tcPr>
            <w:tcW w:w="1843" w:type="dxa"/>
            <w:gridSpan w:val="2"/>
            <w:vMerge w:val="restart"/>
          </w:tcPr>
          <w:p w:rsidR="00DF77C9" w:rsidRPr="009F13B4" w:rsidRDefault="00DF77C9" w:rsidP="003B40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Освоили программу в полном объеме</w:t>
            </w:r>
          </w:p>
        </w:tc>
        <w:tc>
          <w:tcPr>
            <w:tcW w:w="4253" w:type="dxa"/>
            <w:gridSpan w:val="6"/>
          </w:tcPr>
          <w:p w:rsidR="00DF77C9" w:rsidRPr="009F13B4" w:rsidRDefault="00DF77C9" w:rsidP="003B40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Качество усвоения программного материала</w:t>
            </w:r>
          </w:p>
        </w:tc>
      </w:tr>
      <w:tr w:rsidR="00DF77C9" w:rsidRPr="009F13B4" w:rsidTr="003B40B5">
        <w:trPr>
          <w:trHeight w:val="215"/>
          <w:jc w:val="center"/>
        </w:trPr>
        <w:tc>
          <w:tcPr>
            <w:tcW w:w="1838" w:type="dxa"/>
            <w:vMerge/>
          </w:tcPr>
          <w:p w:rsidR="00DF77C9" w:rsidRPr="009F13B4" w:rsidRDefault="00DF77C9" w:rsidP="003B40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DF77C9" w:rsidRPr="009F13B4" w:rsidRDefault="00DF77C9" w:rsidP="003B40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DF77C9" w:rsidRPr="009F13B4" w:rsidRDefault="00DF77C9" w:rsidP="003B40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DF77C9" w:rsidRPr="009F13B4" w:rsidRDefault="00DF77C9" w:rsidP="003B40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1417" w:type="dxa"/>
            <w:gridSpan w:val="2"/>
          </w:tcPr>
          <w:p w:rsidR="00DF77C9" w:rsidRPr="009F13B4" w:rsidRDefault="00DF77C9" w:rsidP="003B40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1418" w:type="dxa"/>
            <w:gridSpan w:val="2"/>
          </w:tcPr>
          <w:p w:rsidR="00DF77C9" w:rsidRPr="009F13B4" w:rsidRDefault="00DF77C9" w:rsidP="003B40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Низкий уровень</w:t>
            </w:r>
          </w:p>
        </w:tc>
      </w:tr>
      <w:tr w:rsidR="00DF77C9" w:rsidRPr="009F13B4" w:rsidTr="003B40B5">
        <w:trPr>
          <w:trHeight w:val="260"/>
          <w:jc w:val="center"/>
        </w:trPr>
        <w:tc>
          <w:tcPr>
            <w:tcW w:w="1838" w:type="dxa"/>
            <w:vMerge/>
          </w:tcPr>
          <w:p w:rsidR="00DF77C9" w:rsidRPr="009F13B4" w:rsidRDefault="00DF77C9" w:rsidP="003B40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DF77C9" w:rsidRPr="009F13B4" w:rsidRDefault="00DF77C9" w:rsidP="003B40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709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567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567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567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DF77C9" w:rsidRPr="009F13B4" w:rsidTr="003B40B5">
        <w:trPr>
          <w:jc w:val="center"/>
        </w:trPr>
        <w:tc>
          <w:tcPr>
            <w:tcW w:w="1838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559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F77C9" w:rsidRPr="009F13B4" w:rsidTr="003B40B5">
        <w:trPr>
          <w:jc w:val="center"/>
        </w:trPr>
        <w:tc>
          <w:tcPr>
            <w:tcW w:w="1838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559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F77C9" w:rsidRPr="009F13B4" w:rsidTr="003B40B5">
        <w:trPr>
          <w:jc w:val="center"/>
        </w:trPr>
        <w:tc>
          <w:tcPr>
            <w:tcW w:w="1838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559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0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1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DF77C9" w:rsidRPr="009F13B4" w:rsidRDefault="00DF77C9" w:rsidP="00DF7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77C9" w:rsidRPr="009F13B4" w:rsidRDefault="00DF77C9" w:rsidP="00DF77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13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Еще один критерий по которому оценивается результативность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F13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реализации программы – победы и участие обучающихся в мероприятиях разного уровня.</w:t>
      </w:r>
    </w:p>
    <w:p w:rsidR="00DF77C9" w:rsidRPr="009F13B4" w:rsidRDefault="00DF77C9" w:rsidP="00DF77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77C9" w:rsidRPr="009F13B4" w:rsidRDefault="00DF77C9" w:rsidP="00DF7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13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F1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обучающихся, принявших участие в конкурсах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70"/>
        <w:gridCol w:w="2324"/>
        <w:gridCol w:w="2325"/>
        <w:gridCol w:w="2326"/>
      </w:tblGrid>
      <w:tr w:rsidR="00DF77C9" w:rsidRPr="009F13B4" w:rsidTr="003B40B5">
        <w:trPr>
          <w:jc w:val="center"/>
        </w:trPr>
        <w:tc>
          <w:tcPr>
            <w:tcW w:w="2336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2336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2337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2020-2021</w:t>
            </w:r>
          </w:p>
        </w:tc>
      </w:tr>
      <w:tr w:rsidR="00DF77C9" w:rsidRPr="009F13B4" w:rsidTr="003B40B5">
        <w:trPr>
          <w:jc w:val="center"/>
        </w:trPr>
        <w:tc>
          <w:tcPr>
            <w:tcW w:w="2336" w:type="dxa"/>
          </w:tcPr>
          <w:p w:rsidR="00DF77C9" w:rsidRPr="009F13B4" w:rsidRDefault="00DF77C9" w:rsidP="003B40B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Международный уровень </w:t>
            </w:r>
          </w:p>
        </w:tc>
        <w:tc>
          <w:tcPr>
            <w:tcW w:w="2336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36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37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F77C9" w:rsidRPr="009F13B4" w:rsidTr="003B40B5">
        <w:trPr>
          <w:jc w:val="center"/>
        </w:trPr>
        <w:tc>
          <w:tcPr>
            <w:tcW w:w="2336" w:type="dxa"/>
          </w:tcPr>
          <w:p w:rsidR="00DF77C9" w:rsidRPr="009F13B4" w:rsidRDefault="00DF77C9" w:rsidP="003B40B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 уровень</w:t>
            </w:r>
          </w:p>
        </w:tc>
        <w:tc>
          <w:tcPr>
            <w:tcW w:w="2336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6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37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F77C9" w:rsidRPr="009F13B4" w:rsidTr="003B40B5">
        <w:trPr>
          <w:jc w:val="center"/>
        </w:trPr>
        <w:tc>
          <w:tcPr>
            <w:tcW w:w="2336" w:type="dxa"/>
          </w:tcPr>
          <w:p w:rsidR="00DF77C9" w:rsidRPr="009F13B4" w:rsidRDefault="00DF77C9" w:rsidP="003B40B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Областной уровень</w:t>
            </w:r>
          </w:p>
        </w:tc>
        <w:tc>
          <w:tcPr>
            <w:tcW w:w="2336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36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7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DF77C9" w:rsidRPr="009F13B4" w:rsidTr="003B40B5">
        <w:trPr>
          <w:jc w:val="center"/>
        </w:trPr>
        <w:tc>
          <w:tcPr>
            <w:tcW w:w="2336" w:type="dxa"/>
          </w:tcPr>
          <w:p w:rsidR="00DF77C9" w:rsidRPr="009F13B4" w:rsidRDefault="00DF77C9" w:rsidP="003B40B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Районный/городской уровень</w:t>
            </w:r>
          </w:p>
        </w:tc>
        <w:tc>
          <w:tcPr>
            <w:tcW w:w="2336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336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337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</w:t>
            </w:r>
          </w:p>
        </w:tc>
      </w:tr>
      <w:tr w:rsidR="00DF77C9" w:rsidRPr="009F13B4" w:rsidTr="003B40B5">
        <w:trPr>
          <w:jc w:val="center"/>
        </w:trPr>
        <w:tc>
          <w:tcPr>
            <w:tcW w:w="2336" w:type="dxa"/>
          </w:tcPr>
          <w:p w:rsidR="00DF77C9" w:rsidRPr="009F13B4" w:rsidRDefault="00DF77C9" w:rsidP="003B40B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36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336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337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</w:p>
        </w:tc>
      </w:tr>
    </w:tbl>
    <w:p w:rsidR="00DF77C9" w:rsidRPr="009F13B4" w:rsidRDefault="00DF77C9" w:rsidP="00DF77C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bdr w:val="nil"/>
        </w:rPr>
      </w:pPr>
      <w:r w:rsidRPr="009F13B4">
        <w:rPr>
          <w:rFonts w:ascii="Times New Roman" w:eastAsia="Arial Unicode MS" w:hAnsi="Times New Roman" w:cs="Times New Roman"/>
          <w:sz w:val="24"/>
          <w:szCs w:val="24"/>
          <w:bdr w:val="nil"/>
        </w:rPr>
        <w:t>Из таблицы видно, что увеличилось количество участников в конкурсах всех уровней.</w:t>
      </w:r>
    </w:p>
    <w:p w:rsidR="00DF77C9" w:rsidRPr="009F13B4" w:rsidRDefault="00DF77C9" w:rsidP="00DF77C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bdr w:val="nil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9F13B4">
        <w:rPr>
          <w:rFonts w:ascii="Times New Roman" w:eastAsia="Arial Unicode MS" w:hAnsi="Times New Roman" w:cs="Arial Unicode MS"/>
          <w:color w:val="000000"/>
          <w:sz w:val="24"/>
          <w:szCs w:val="24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Особенно результативным был 2019-2020 учебный год </w:t>
      </w:r>
      <w:r w:rsidRPr="009F13B4">
        <w:rPr>
          <w:rFonts w:ascii="Times New Roman" w:eastAsia="Arial Unicode MS" w:hAnsi="Times New Roman" w:cs="Arial Unicode MS"/>
          <w:color w:val="000000"/>
          <w:sz w:val="24"/>
          <w:szCs w:val="24"/>
          <w:bdr w:val="nil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по количеству участников в конкурсах районного и городского уровня.</w:t>
      </w:r>
    </w:p>
    <w:p w:rsidR="00DF77C9" w:rsidRPr="009F13B4" w:rsidRDefault="00DF77C9" w:rsidP="00DF77C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  <w:bdr w:val="nil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DF77C9" w:rsidRPr="009F13B4" w:rsidRDefault="00DF77C9" w:rsidP="00DF77C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  <w:bdr w:val="nil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9F13B4">
        <w:rPr>
          <w:rFonts w:ascii="Times New Roman" w:eastAsia="Arial Unicode MS" w:hAnsi="Times New Roman" w:cs="Arial Unicode MS"/>
          <w:b/>
          <w:color w:val="000000"/>
          <w:sz w:val="24"/>
          <w:szCs w:val="24"/>
          <w:bdr w:val="nil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Количество призовых мест</w:t>
      </w:r>
    </w:p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2370"/>
        <w:gridCol w:w="724"/>
        <w:gridCol w:w="808"/>
        <w:gridCol w:w="842"/>
        <w:gridCol w:w="774"/>
        <w:gridCol w:w="691"/>
        <w:gridCol w:w="769"/>
        <w:gridCol w:w="708"/>
        <w:gridCol w:w="757"/>
        <w:gridCol w:w="908"/>
      </w:tblGrid>
      <w:tr w:rsidR="00DF77C9" w:rsidRPr="009F13B4" w:rsidTr="003B40B5">
        <w:trPr>
          <w:jc w:val="center"/>
        </w:trPr>
        <w:tc>
          <w:tcPr>
            <w:tcW w:w="2327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388" w:type="dxa"/>
            <w:gridSpan w:val="3"/>
          </w:tcPr>
          <w:p w:rsidR="00DF77C9" w:rsidRPr="009F13B4" w:rsidRDefault="00DF77C9" w:rsidP="003B40B5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F13B4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2018-2019</w:t>
            </w:r>
          </w:p>
        </w:tc>
        <w:tc>
          <w:tcPr>
            <w:tcW w:w="2248" w:type="dxa"/>
            <w:gridSpan w:val="3"/>
          </w:tcPr>
          <w:p w:rsidR="00DF77C9" w:rsidRPr="009F13B4" w:rsidRDefault="00DF77C9" w:rsidP="003B40B5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F13B4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2019-2020</w:t>
            </w:r>
          </w:p>
        </w:tc>
        <w:tc>
          <w:tcPr>
            <w:tcW w:w="2388" w:type="dxa"/>
            <w:gridSpan w:val="3"/>
          </w:tcPr>
          <w:p w:rsidR="00DF77C9" w:rsidRPr="009F13B4" w:rsidRDefault="00DF77C9" w:rsidP="003B40B5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F13B4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2020-2021</w:t>
            </w:r>
          </w:p>
        </w:tc>
      </w:tr>
      <w:tr w:rsidR="00DF77C9" w:rsidRPr="009F13B4" w:rsidTr="003B40B5">
        <w:trPr>
          <w:jc w:val="center"/>
        </w:trPr>
        <w:tc>
          <w:tcPr>
            <w:tcW w:w="2327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F13B4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Место</w:t>
            </w:r>
          </w:p>
        </w:tc>
        <w:tc>
          <w:tcPr>
            <w:tcW w:w="728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F13B4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813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F13B4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847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F13B4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779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F13B4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695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F13B4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774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F13B4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712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F13B4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762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F13B4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914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F13B4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</w:tr>
      <w:tr w:rsidR="00DF77C9" w:rsidRPr="009F13B4" w:rsidTr="003B40B5">
        <w:trPr>
          <w:jc w:val="center"/>
        </w:trPr>
        <w:tc>
          <w:tcPr>
            <w:tcW w:w="2327" w:type="dxa"/>
          </w:tcPr>
          <w:p w:rsidR="00DF77C9" w:rsidRPr="009F13B4" w:rsidRDefault="00DF77C9" w:rsidP="003B40B5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F13B4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Международный уровень</w:t>
            </w:r>
          </w:p>
        </w:tc>
        <w:tc>
          <w:tcPr>
            <w:tcW w:w="728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F13B4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813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F13B4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847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F13B4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779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F13B4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695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F13B4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774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F13B4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712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F13B4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762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F13B4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914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F13B4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DF77C9" w:rsidRPr="009F13B4" w:rsidTr="003B40B5">
        <w:trPr>
          <w:jc w:val="center"/>
        </w:trPr>
        <w:tc>
          <w:tcPr>
            <w:tcW w:w="2327" w:type="dxa"/>
          </w:tcPr>
          <w:p w:rsidR="00DF77C9" w:rsidRPr="009F13B4" w:rsidRDefault="00DF77C9" w:rsidP="003B40B5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F13B4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Всероссийский уровень</w:t>
            </w:r>
          </w:p>
        </w:tc>
        <w:tc>
          <w:tcPr>
            <w:tcW w:w="728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F13B4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813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F13B4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847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F13B4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779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F13B4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695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F13B4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774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F13B4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712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F13B4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762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F13B4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914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F13B4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DF77C9" w:rsidRPr="009F13B4" w:rsidTr="003B40B5">
        <w:trPr>
          <w:jc w:val="center"/>
        </w:trPr>
        <w:tc>
          <w:tcPr>
            <w:tcW w:w="2327" w:type="dxa"/>
          </w:tcPr>
          <w:p w:rsidR="00DF77C9" w:rsidRPr="009F13B4" w:rsidRDefault="00DF77C9" w:rsidP="003B40B5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F13B4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Областной уровень</w:t>
            </w:r>
          </w:p>
        </w:tc>
        <w:tc>
          <w:tcPr>
            <w:tcW w:w="728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F13B4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813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F13B4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847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F13B4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779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F13B4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695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F13B4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774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F13B4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712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F13B4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762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F13B4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914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F13B4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DF77C9" w:rsidRPr="009F13B4" w:rsidTr="003B40B5">
        <w:trPr>
          <w:jc w:val="center"/>
        </w:trPr>
        <w:tc>
          <w:tcPr>
            <w:tcW w:w="2327" w:type="dxa"/>
          </w:tcPr>
          <w:p w:rsidR="00DF77C9" w:rsidRPr="009F13B4" w:rsidRDefault="00DF77C9" w:rsidP="003B40B5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F13B4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Районный/городской уровень</w:t>
            </w:r>
          </w:p>
        </w:tc>
        <w:tc>
          <w:tcPr>
            <w:tcW w:w="728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F13B4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813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F13B4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847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F13B4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779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F13B4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695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F13B4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774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F13B4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712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F13B4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762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F13B4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914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F13B4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</w:tr>
    </w:tbl>
    <w:p w:rsidR="00DF77C9" w:rsidRPr="009F13B4" w:rsidRDefault="00DF77C9" w:rsidP="00DF77C9">
      <w:pPr>
        <w:pStyle w:val="a4"/>
        <w:ind w:firstLine="567"/>
        <w:jc w:val="both"/>
        <w:rPr>
          <w:rFonts w:ascii="Avenir Next Demi Bold" w:hAnsi="Avenir Next Demi Bold"/>
          <w:sz w:val="24"/>
          <w:szCs w:val="24"/>
        </w:rPr>
      </w:pPr>
      <w:r w:rsidRPr="009F13B4">
        <w:rPr>
          <w:rFonts w:ascii="Avenir Next Demi Bold" w:hAnsi="Avenir Next Demi Bold"/>
          <w:sz w:val="24"/>
          <w:szCs w:val="24"/>
        </w:rPr>
        <w:t xml:space="preserve">Наблюдается динамика роста количества обучающихся занявших призовые места в различных конкурсах за 3 года. </w:t>
      </w:r>
    </w:p>
    <w:p w:rsidR="00DF77C9" w:rsidRPr="0026420B" w:rsidRDefault="00DF77C9" w:rsidP="00DF77C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imes New Roman" w:eastAsia="Arial Unicode MS" w:hAnsi="Times New Roman" w:cs="Arial Unicode MS"/>
          <w:b/>
          <w:color w:val="000000"/>
          <w:sz w:val="28"/>
          <w:szCs w:val="28"/>
          <w:bdr w:val="nil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D21C3E" w:rsidRDefault="00D21C3E" w:rsidP="00DF77C9">
      <w:pPr>
        <w:spacing w:after="0" w:line="240" w:lineRule="auto"/>
        <w:ind w:firstLine="567"/>
        <w:jc w:val="both"/>
      </w:pPr>
    </w:p>
    <w:sectPr w:rsidR="00D21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venir Next Demi Bold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6E"/>
    <w:rsid w:val="00211D6E"/>
    <w:rsid w:val="00244669"/>
    <w:rsid w:val="002535AA"/>
    <w:rsid w:val="0026420B"/>
    <w:rsid w:val="0032735D"/>
    <w:rsid w:val="003D26BF"/>
    <w:rsid w:val="0046711C"/>
    <w:rsid w:val="004730C1"/>
    <w:rsid w:val="006264CF"/>
    <w:rsid w:val="0074367B"/>
    <w:rsid w:val="008E0459"/>
    <w:rsid w:val="00936CF2"/>
    <w:rsid w:val="00993BFD"/>
    <w:rsid w:val="009E67E3"/>
    <w:rsid w:val="00A315E8"/>
    <w:rsid w:val="00A672EB"/>
    <w:rsid w:val="00B51DF4"/>
    <w:rsid w:val="00D21C3E"/>
    <w:rsid w:val="00DF77C9"/>
    <w:rsid w:val="00E77107"/>
    <w:rsid w:val="00E9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48F72"/>
  <w15:chartTrackingRefBased/>
  <w15:docId w15:val="{ABA708D5-E7A5-48E2-842B-866F4004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nhideWhenUsed/>
    <w:qFormat/>
    <w:rsid w:val="00211D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11D6E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rsid w:val="0026420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link w:val="a5"/>
    <w:rsid w:val="008E045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Основной текст Знак"/>
    <w:basedOn w:val="a0"/>
    <w:link w:val="a4"/>
    <w:rsid w:val="008E0459"/>
    <w:rPr>
      <w:rFonts w:ascii="Times New Roman" w:eastAsia="Times New Roman" w:hAnsi="Times New Roman" w:cs="Times New Roman"/>
      <w:color w:val="000000"/>
      <w:sz w:val="28"/>
      <w:szCs w:val="28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a6">
    <w:name w:val="По умолчанию"/>
    <w:rsid w:val="002535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8"/>
      <w:szCs w:val="28"/>
      <w:bdr w:val="nil"/>
      <w:lang w:eastAsia="ru-RU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ДО РЦДОД</dc:creator>
  <cp:keywords/>
  <dc:description/>
  <cp:lastModifiedBy>МОУ ДО РЦДОД</cp:lastModifiedBy>
  <cp:revision>21</cp:revision>
  <dcterms:created xsi:type="dcterms:W3CDTF">2022-02-08T01:31:00Z</dcterms:created>
  <dcterms:modified xsi:type="dcterms:W3CDTF">2023-10-31T04:50:00Z</dcterms:modified>
</cp:coreProperties>
</file>